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5F" w:rsidRPr="0044255F" w:rsidRDefault="0044255F" w:rsidP="00442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NỘI QUY TIẾ</w:t>
      </w:r>
      <w:r>
        <w:rPr>
          <w:rFonts w:ascii="Times New Roman" w:hAnsi="Times New Roman" w:cs="Times New Roman"/>
          <w:sz w:val="28"/>
          <w:szCs w:val="28"/>
        </w:rPr>
        <w:t>P CÔNG DÂN</w:t>
      </w:r>
    </w:p>
    <w:p w:rsidR="0044255F" w:rsidRPr="0044255F" w:rsidRDefault="0044255F" w:rsidP="00442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TẠI TRỤ SỞ TIẾP CÔNG DÂN HUYỆN KRÔNG NÔ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</w:p>
    <w:p w:rsidR="0044255F" w:rsidRPr="004E475F" w:rsidRDefault="0044255F" w:rsidP="0044255F">
      <w:pPr>
        <w:rPr>
          <w:rFonts w:ascii="Times New Roman" w:hAnsi="Times New Roman" w:cs="Times New Roman"/>
          <w:b/>
          <w:sz w:val="28"/>
          <w:szCs w:val="28"/>
        </w:rPr>
      </w:pPr>
      <w:r w:rsidRPr="004E475F">
        <w:rPr>
          <w:rFonts w:ascii="Times New Roman" w:hAnsi="Times New Roman" w:cs="Times New Roman"/>
          <w:b/>
          <w:sz w:val="28"/>
          <w:szCs w:val="28"/>
        </w:rPr>
        <w:t>I. THỜI GIAN VÀ LỊCH TIẾP CÔNG DÂN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1. Thời gian tiếp công dân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- Tiếp công dân thường xuyên trong giờ hành chính của các ngày làm việc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trong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tuần (từ thứ 2 đến thứ 6 hàng tuần):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+ Sáng từ: Từ 7 giờ 30 phút đến 11 giờ 30 phút.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+ Chiều từ: Từ 13 giờ 30 phút đến 17 giờ 00 phút.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 xml:space="preserve">Trường hợp có sự thay đổi về thời gian làm việc </w:t>
      </w:r>
      <w:proofErr w:type="gramStart"/>
      <w:r w:rsidRPr="0044255F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quy định của cơ quan có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thẩm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quyền thì thực hiện theo quy định đó.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2. Lịch tiếp công dân: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- Lịch tiếp công dân định kỳ của Chủ tịch Ủy ban nhân dân huyện được niêm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yết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tại Trụ sở Tiếp công dân và đăng trên Cổng thông tin điện tử huyện.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- Lịch tiếp công dân của các cơ quan tham gia tiếp công dân được niêm yết tại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 xml:space="preserve">Trụ sở Tiếp công dân </w:t>
      </w:r>
      <w:proofErr w:type="gramStart"/>
      <w:r w:rsidRPr="0044255F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quy định.</w:t>
      </w:r>
    </w:p>
    <w:p w:rsidR="0044255F" w:rsidRPr="004E475F" w:rsidRDefault="0044255F" w:rsidP="0044255F">
      <w:pPr>
        <w:rPr>
          <w:rFonts w:ascii="Times New Roman" w:hAnsi="Times New Roman" w:cs="Times New Roman"/>
          <w:b/>
          <w:sz w:val="28"/>
          <w:szCs w:val="28"/>
        </w:rPr>
      </w:pPr>
      <w:r w:rsidRPr="004E475F">
        <w:rPr>
          <w:rFonts w:ascii="Times New Roman" w:hAnsi="Times New Roman" w:cs="Times New Roman"/>
          <w:b/>
          <w:sz w:val="28"/>
          <w:szCs w:val="28"/>
        </w:rPr>
        <w:t>II. ĐỐI VỚI NGƯỜI TIẾP CÔNG DÂN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1. Khi tiếp công dân, người tiếp công dân phải chấp hành những quy định của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cơ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quan, đơn vị chủ quản về trang phục, thẻ công chức. Không gây phiền hà, sách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nhiễu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hoặc cản trở người đến khiếu nại, tố cáo, kiến nghị, phản ánh.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2. Yêu cầu người đến khiếu nại, tố cáo, kiến nghị, phản ánh xuất trình giấy tờ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tùy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thân, giấy ủy quyền (trường hợp được ủy quyền); yêu cầu cung cấp thông tin, tài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lastRenderedPageBreak/>
        <w:t>liệu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cần thiết cho việc tiếp nhận, thụ lý vụ việc.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3. Có thái độ đúng mực, tôn trọng, lắng nghe, tiếp nhận đơn khiếu nại, tố cáo,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kiến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nghị, phản ánh hoặc ghi chép đầy đủ, chính xác nội dung mà người đến khiếu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nại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>, tố cáo, kiến nghị, phản ánh trình bày.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4. Giải thích, hướng dẫn cho người đến khiếu nại, tố cáo, kiến nghị, phản ánh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chấp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hành chủ trương, đường lối, chính sách, pháp luật, kết luận, quyết định giải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quyết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đã có hiệu lực pháp luật của cơ quan, tổ chức, cá nhân có thẩm quyền; hướng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dẫn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người khiếu nại, tố cáo, kiến nghị, phản ánh đến đúng cơ quan, tổ chức hoặc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người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có thẩm quyền giải quyết.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 xml:space="preserve">5. Trong phạm </w:t>
      </w:r>
      <w:proofErr w:type="gramStart"/>
      <w:r w:rsidRPr="0044255F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trách nhiệm, trực tiếp xử lý hoặc phân loại, chuyển đơn, trình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người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có thẩm quyền xử lý khiếu nại, tố cáo, kiến nghị, phản ánh; thông báo kết quả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xử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lý khiếu nại, tố cáo, kiến nghị, phản ánh cho công dân.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6. Giữ bí mật họ tên, địa chỉ, bút tích và những thông tin cá nhân khác của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người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tố cáo.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 xml:space="preserve">7. Trường hợp có người ốm hoặc bị </w:t>
      </w:r>
      <w:proofErr w:type="gramStart"/>
      <w:r w:rsidRPr="0044255F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nạn đột xuất cần phải cứu chữa thì báo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cáo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ngay cho lãnh đạo Ban Tiếp công dân, lãnh đạo Văn phòng Ủy ban nhân dân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huyện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>, đồng thời điện thoại cho Trung tâm cấp cứu 115 đến cấp cứu kịp thời.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 xml:space="preserve">8. Yêu cầu người </w:t>
      </w:r>
      <w:proofErr w:type="gramStart"/>
      <w:r w:rsidRPr="0044255F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phạm Nội quy nơi tiếp công dân chấm dứt hành vi vi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phạm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>; trường hợp cần thiết, báo cáo kịp thời với lãnh đạo Ban Tiếp công dân huyện,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Văn phòng Ủy ban nhân dân huyện, phối hợp với cơ quan chức năng để có biện pháp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lastRenderedPageBreak/>
        <w:t>ngăn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chặn và xử lý kịp thời đối với tổ chức, cá nhân có hành vi gây rối trật tự tại Trụ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sở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Tiếp công dân theo quy định của pháp luật.</w:t>
      </w:r>
    </w:p>
    <w:p w:rsidR="0044255F" w:rsidRPr="004E475F" w:rsidRDefault="0044255F" w:rsidP="0044255F">
      <w:pPr>
        <w:rPr>
          <w:rFonts w:ascii="Times New Roman" w:hAnsi="Times New Roman" w:cs="Times New Roman"/>
          <w:b/>
          <w:sz w:val="28"/>
          <w:szCs w:val="28"/>
        </w:rPr>
      </w:pPr>
      <w:r w:rsidRPr="004E475F">
        <w:rPr>
          <w:rFonts w:ascii="Times New Roman" w:hAnsi="Times New Roman" w:cs="Times New Roman"/>
          <w:b/>
          <w:sz w:val="28"/>
          <w:szCs w:val="28"/>
        </w:rPr>
        <w:t>III. ĐỐI VỚI CÔNG DÂN ĐẾN TRỤ SỞ TIẾP CÔNG DÂN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1. Các tổ chức, cá nhân đến Trụ sở Tiếp công dân phải chấp hành nghiêm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chỉnh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các quy định của pháp luật và thực hiện nghiêm túc Nội quy này.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2. Công dân đến Trụ sở Tiếp công dân mặc trang phục lịch sự. Xuất trình giấy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tờ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tùy thân, giấy ủy quyền như: Giấy Chứng minh nhân dân, Thẻ căn cước công dân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hoặc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giấy tờ tùy thân khác do cơ quan Nhà nước có thẩm quyền cấp, giấy ủy quyền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4255F">
        <w:rPr>
          <w:rFonts w:ascii="Times New Roman" w:hAnsi="Times New Roman" w:cs="Times New Roman"/>
          <w:sz w:val="28"/>
          <w:szCs w:val="28"/>
        </w:rPr>
        <w:t>nếu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có).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 xml:space="preserve">3. Công dân đến được tiếp </w:t>
      </w:r>
      <w:proofErr w:type="gramStart"/>
      <w:r w:rsidRPr="0044255F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thứ tự, phải trình bày trung thực sự việc, nói rõ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yêu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cầu, cung cấp thông tin, tài liệu liên quan đến nội dung khiếu nại, tố cáo, kiến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nghị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>, phản ánh; ký hoặc điểm chỉ xác nhận nội dung trình bày đã được người tiếp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công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dân ghi chép lại. Có thái độ đúng mực, tôn trọng, tuân thủ sự hướng dẫn của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người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tiếp công dân, người thi hành nhiệm vụ tại Trụ sở Tiếp công dân.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4. Không được mang, sử dụng băng rôn, khẩu hiệu, loa đài, trống, các đồ vật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cồng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kềnh, vũ khí, hung khí, chất gây cháy nổ, độc hại, đồ vật cấm lưu hành và các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đồ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vật, chất cấm khác theo quy định của pháp luật tại khu vực Trụ sở Tiếp công dân.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5. Không được lợi dụng quyền khiếu nại, tố cáo, kiến nghị, phản ánh để kích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động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>, cưỡng ép, dụ dỗ, lôi kéo, mua chuộc người khác tập trung đông người, gây rối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trật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tự công cộng tại khu vực Trụ sở Tiếp công dân; xuyên tạc, vu khống, gây thiệt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lastRenderedPageBreak/>
        <w:t>hại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cho cơ quan, tổ chức, cá nhân khác.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6. Không được đe dọa, xúc phạm cơ quan, tổ chức, đơn vị, người tiếp công dân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và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người thi hành nhiệm vụ khác.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7. Trường hợp có nhiều người cùng khiếu nại, tố cáo, kiến nghị, phản ánh về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một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nội dung (từ 05 người trở lên) thì phải cử người đại diện để trình bày nội dung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khiếu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nại, tố cáo, kiến nghị, phản ánh với người tiếp công dân. Công dân chịu trách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nhiệm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trước pháp luật về nội dung khiếu nại, tố cáo, kiến nghị, phản ánh của mình.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8. Không quay phim, chụp ảnh, ghi âm, ghi hình khi chưa có sự đồng ý của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người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tiếp công dân.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9. Giữ gìn vệ sinh, trật tự tại khu vực Trụ sở Tiếp công dân. Không di chuyển,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làm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hư hỏng tài sản của Trụ sở Tiếp công dân.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10. Hết giờ làm việc, công dân không được lưu lại Trụ sở Tiếp công dân.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11. Không được tự ý vào phòng làm việc của cán bộ, công chức Ban Tiếp công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dân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khi chưa được sự đồng ý của người tiếp công dân.</w:t>
      </w:r>
    </w:p>
    <w:p w:rsidR="0044255F" w:rsidRPr="004E475F" w:rsidRDefault="0044255F" w:rsidP="004425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475F">
        <w:rPr>
          <w:rFonts w:ascii="Times New Roman" w:hAnsi="Times New Roman" w:cs="Times New Roman"/>
          <w:b/>
          <w:sz w:val="28"/>
          <w:szCs w:val="28"/>
        </w:rPr>
        <w:t>IV. CÁC TRƯỜNG HỢP TỪ CHỐI TIẾP CÔNG DÂN</w:t>
      </w:r>
    </w:p>
    <w:bookmarkEnd w:id="0"/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1. Vi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phạm Nội quy Tiếp công dân.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 xml:space="preserve">2. Công dân trong tình trạng không làm chủ được hành </w:t>
      </w:r>
      <w:proofErr w:type="gramStart"/>
      <w:r w:rsidRPr="0044255F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của mình hoặc dùng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chất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kích thích; công dân đã được cơ quan có thẩm quyền xác định mắc bệnh tâm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thần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hoặc một số bệnh khác dẫn tới mất hoặc hạn chế năng lực hành vi dân sự theo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quy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định của pháp luật dân sự.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3. Công dân khiếu nại, tố cáo về vụ việc đã giải quyết đúng chính sách, pháp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luật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>, đã được cơ quan nhà nước có thẩm quyền kiểm tra, rà soát, xác minh, có kết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lastRenderedPageBreak/>
        <w:t>luận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của cơ quan có thẩm quyền theo quy định pháp luật và được thông báo bằng văn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bản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>, được tiếp, giải thích, hướng dẫn nhưng vẫn cố tình khiếu nại, tố cáo kéo dài.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 xml:space="preserve">4. Người có hành </w:t>
      </w:r>
      <w:proofErr w:type="gramStart"/>
      <w:r w:rsidRPr="0044255F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gây mất trật tự, đe dọa, xúc phạm cơ quan, tổ chức, đơn vị,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cán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bộ tiếp công dân, người thi hành công vụ; có hành vi cản trở hoạt động bình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thường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các cơ quan, người thi hành nhiệm vụ tại khu vực Trụ sở Tiếp công dân.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5. Lợi dụng quyền tự do dân chủ, tự do tín ngưỡng để lôi kéo, xúi giục, kích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động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người khác nhằm gây rối, xuyên tạc đường lối, chủ trương, chính sách của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Đảng, pháp luật của Nhà nước, quyền và lợi ích hợp pháp của các tổ chức, cá nhân.</w:t>
      </w:r>
      <w:proofErr w:type="gramEnd"/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 xml:space="preserve">6. Các trường hợp khác </w:t>
      </w:r>
      <w:proofErr w:type="gramStart"/>
      <w:r w:rsidRPr="0044255F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quy định của pháp luật.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Các tổ chức, cá nhân đến Trụ sở Tiếp công dân phải chấp hành nghiêm quy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định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của pháp luật và Nội quy này. Trường hợp </w:t>
      </w:r>
      <w:proofErr w:type="gramStart"/>
      <w:r w:rsidRPr="0044255F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phạm, tùy theo tính chất, mức độ</w:t>
      </w:r>
    </w:p>
    <w:p w:rsidR="0044255F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55F">
        <w:rPr>
          <w:rFonts w:ascii="Times New Roman" w:hAnsi="Times New Roman" w:cs="Times New Roman"/>
          <w:sz w:val="28"/>
          <w:szCs w:val="28"/>
        </w:rPr>
        <w:t>sẽ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 xml:space="preserve"> bị xử lý hành chính hoặc truy cứu trách nhiệm hình sự theo quy định của pháp</w:t>
      </w:r>
    </w:p>
    <w:p w:rsidR="00D90430" w:rsidRPr="0044255F" w:rsidRDefault="0044255F" w:rsidP="0044255F">
      <w:pPr>
        <w:rPr>
          <w:rFonts w:ascii="Times New Roman" w:hAnsi="Times New Roman" w:cs="Times New Roman"/>
          <w:sz w:val="28"/>
          <w:szCs w:val="28"/>
        </w:rPr>
      </w:pPr>
      <w:r w:rsidRPr="0044255F">
        <w:rPr>
          <w:rFonts w:ascii="Times New Roman" w:hAnsi="Times New Roman" w:cs="Times New Roman"/>
          <w:sz w:val="28"/>
          <w:szCs w:val="28"/>
        </w:rPr>
        <w:t>luật</w:t>
      </w:r>
      <w:proofErr w:type="gramStart"/>
      <w:r w:rsidRPr="0044255F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44255F">
        <w:rPr>
          <w:rFonts w:ascii="Times New Roman" w:hAnsi="Times New Roman" w:cs="Times New Roman"/>
          <w:sz w:val="28"/>
          <w:szCs w:val="28"/>
        </w:rPr>
        <w:t>.</w:t>
      </w:r>
    </w:p>
    <w:sectPr w:rsidR="00D90430" w:rsidRPr="0044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5F"/>
    <w:rsid w:val="0044255F"/>
    <w:rsid w:val="004E475F"/>
    <w:rsid w:val="00D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2020-10-08T12:04:00Z</dcterms:created>
  <dcterms:modified xsi:type="dcterms:W3CDTF">2020-10-08T12:05:00Z</dcterms:modified>
</cp:coreProperties>
</file>